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8572" w14:textId="77777777" w:rsidR="00B557DE" w:rsidRDefault="00B557DE" w:rsidP="00B557D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AD33FF2" wp14:editId="0549033B">
            <wp:extent cx="2640965" cy="1364615"/>
            <wp:effectExtent l="0" t="0" r="6985" b="6985"/>
            <wp:docPr id="80433616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3616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64BF" w14:textId="77777777" w:rsidR="00B557DE" w:rsidRDefault="00B557DE" w:rsidP="00B557DE">
      <w:pPr>
        <w:jc w:val="center"/>
        <w:rPr>
          <w:rFonts w:ascii="Arial" w:hAnsi="Arial" w:cs="Arial"/>
          <w:bCs/>
          <w:sz w:val="12"/>
          <w:szCs w:val="12"/>
        </w:rPr>
      </w:pPr>
      <w:r w:rsidRPr="00311C2A">
        <w:rPr>
          <w:rFonts w:ascii="Arial" w:hAnsi="Arial" w:cs="Arial"/>
          <w:bCs/>
          <w:sz w:val="12"/>
          <w:szCs w:val="12"/>
        </w:rPr>
        <w:t>Australian National Kennel Council Limited ABN 77 151 544 679 trading as Dogs Australia</w:t>
      </w:r>
    </w:p>
    <w:p w14:paraId="3CCBB074" w14:textId="0ED2923A" w:rsidR="00B557DE" w:rsidRDefault="00B557DE" w:rsidP="00B557DE">
      <w:pPr>
        <w:spacing w:before="3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 RELEASE</w:t>
      </w:r>
    </w:p>
    <w:p w14:paraId="1140CE48" w14:textId="77777777" w:rsidR="006B140A" w:rsidRDefault="006B140A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E9260F" w14:textId="77777777" w:rsidR="00660FEE" w:rsidRPr="00660FEE" w:rsidRDefault="00660FEE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FEE">
        <w:rPr>
          <w:rFonts w:ascii="Arial" w:hAnsi="Arial" w:cs="Arial"/>
          <w:b/>
          <w:bCs/>
          <w:sz w:val="24"/>
          <w:szCs w:val="24"/>
        </w:rPr>
        <w:t>Members contacting Dogs Australia Directly</w:t>
      </w:r>
    </w:p>
    <w:p w14:paraId="5965C9D7" w14:textId="2179A806" w:rsidR="00660FEE" w:rsidRDefault="00660FEE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FEE">
        <w:rPr>
          <w:rFonts w:ascii="Arial" w:hAnsi="Arial" w:cs="Arial"/>
          <w:sz w:val="24"/>
          <w:szCs w:val="24"/>
        </w:rPr>
        <w:t xml:space="preserve">Recent discussions regarding members contacting Dogs Australia directly, have highlighted the fact that some members may not be aware of the history and Constitution of ANKC Ltd. </w:t>
      </w:r>
      <w:r>
        <w:rPr>
          <w:rFonts w:ascii="Arial" w:hAnsi="Arial" w:cs="Arial"/>
          <w:sz w:val="24"/>
          <w:szCs w:val="24"/>
        </w:rPr>
        <w:t xml:space="preserve"> </w:t>
      </w:r>
      <w:r w:rsidRPr="00660FEE">
        <w:rPr>
          <w:rFonts w:ascii="Arial" w:hAnsi="Arial" w:cs="Arial"/>
          <w:sz w:val="24"/>
          <w:szCs w:val="24"/>
        </w:rPr>
        <w:t xml:space="preserve">An explanation of its relationship with the State and Territory Member Bodies can be found in the “About Us” section </w:t>
      </w:r>
      <w:r>
        <w:rPr>
          <w:rFonts w:ascii="Arial" w:hAnsi="Arial" w:cs="Arial"/>
          <w:sz w:val="24"/>
          <w:szCs w:val="24"/>
        </w:rPr>
        <w:t>o</w:t>
      </w:r>
      <w:r w:rsidRPr="00660FEE">
        <w:rPr>
          <w:rFonts w:ascii="Arial" w:hAnsi="Arial" w:cs="Arial"/>
          <w:sz w:val="24"/>
          <w:szCs w:val="24"/>
        </w:rPr>
        <w:t xml:space="preserve">n the Dogs Australia </w:t>
      </w:r>
      <w:r w:rsidR="006B24C4">
        <w:rPr>
          <w:rFonts w:ascii="Arial" w:hAnsi="Arial" w:cs="Arial"/>
          <w:sz w:val="24"/>
          <w:szCs w:val="24"/>
        </w:rPr>
        <w:t>w</w:t>
      </w:r>
      <w:r w:rsidRPr="00660FEE">
        <w:rPr>
          <w:rFonts w:ascii="Arial" w:hAnsi="Arial" w:cs="Arial"/>
          <w:sz w:val="24"/>
          <w:szCs w:val="24"/>
        </w:rPr>
        <w:t>ebsite and in the Constitution</w:t>
      </w:r>
      <w:r w:rsidR="006B24C4">
        <w:rPr>
          <w:rFonts w:ascii="Arial" w:hAnsi="Arial" w:cs="Arial"/>
          <w:sz w:val="24"/>
          <w:szCs w:val="24"/>
        </w:rPr>
        <w:t>.  We</w:t>
      </w:r>
      <w:r w:rsidRPr="00660FEE">
        <w:rPr>
          <w:rFonts w:ascii="Arial" w:hAnsi="Arial" w:cs="Arial"/>
          <w:sz w:val="24"/>
          <w:szCs w:val="24"/>
        </w:rPr>
        <w:t xml:space="preserve"> hope the following extracts from them will help members understand why any matters concerning Dogs Australia must be referred to their Member Body.</w:t>
      </w:r>
    </w:p>
    <w:p w14:paraId="641E62C2" w14:textId="77777777" w:rsidR="00660FEE" w:rsidRPr="00660FEE" w:rsidRDefault="00660FEE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D2662" w14:textId="77777777" w:rsidR="00660FEE" w:rsidRPr="00660FEE" w:rsidRDefault="00660FEE" w:rsidP="00660FE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0FEE">
        <w:rPr>
          <w:rFonts w:ascii="Arial" w:hAnsi="Arial" w:cs="Arial"/>
          <w:b/>
          <w:bCs/>
          <w:sz w:val="24"/>
          <w:szCs w:val="24"/>
        </w:rPr>
        <w:t>History</w:t>
      </w:r>
    </w:p>
    <w:p w14:paraId="7AB638F1" w14:textId="43CA6D98" w:rsidR="00660FEE" w:rsidRDefault="00660FEE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FEE">
        <w:rPr>
          <w:rFonts w:ascii="Arial" w:hAnsi="Arial" w:cs="Arial"/>
          <w:sz w:val="24"/>
          <w:szCs w:val="24"/>
        </w:rPr>
        <w:t xml:space="preserve">When the original Constitution was drafted in 1958, a vital resolution was, </w:t>
      </w:r>
      <w:r w:rsidRPr="006B24C4">
        <w:rPr>
          <w:rFonts w:ascii="Arial" w:hAnsi="Arial" w:cs="Arial"/>
          <w:i/>
          <w:iCs/>
          <w:sz w:val="24"/>
          <w:szCs w:val="24"/>
        </w:rPr>
        <w:t>“That the Australian National Kennel Council be constituted so that it is empowered to act only as a co-ordinating and recommendatory body”.</w:t>
      </w:r>
      <w:r w:rsidRPr="00660FEE">
        <w:rPr>
          <w:rFonts w:ascii="Arial" w:hAnsi="Arial" w:cs="Arial"/>
          <w:sz w:val="24"/>
          <w:szCs w:val="24"/>
        </w:rPr>
        <w:t xml:space="preserve"> Over the succeeding years the Australian National Kennel Council gradually moved in character from an “advisory” towards a “co-ordinating” body, many changes were made to rules and procedures. </w:t>
      </w:r>
      <w:r w:rsidR="00B04B9C">
        <w:rPr>
          <w:rFonts w:ascii="Arial" w:hAnsi="Arial" w:cs="Arial"/>
          <w:sz w:val="24"/>
          <w:szCs w:val="24"/>
        </w:rPr>
        <w:t xml:space="preserve"> </w:t>
      </w:r>
      <w:r w:rsidRPr="00660FEE">
        <w:rPr>
          <w:rFonts w:ascii="Arial" w:hAnsi="Arial" w:cs="Arial"/>
          <w:sz w:val="24"/>
          <w:szCs w:val="24"/>
        </w:rPr>
        <w:t xml:space="preserve">In 1982 a new Constitution was adopted which designated ANKC as a Co-ordinating Body.  This change of Constitution enabled many decisions to be made which would previously have been rejected. </w:t>
      </w:r>
      <w:r w:rsidR="00B04B9C">
        <w:rPr>
          <w:rFonts w:ascii="Arial" w:hAnsi="Arial" w:cs="Arial"/>
          <w:sz w:val="24"/>
          <w:szCs w:val="24"/>
        </w:rPr>
        <w:t xml:space="preserve"> </w:t>
      </w:r>
      <w:r w:rsidRPr="00660FEE">
        <w:rPr>
          <w:rFonts w:ascii="Arial" w:hAnsi="Arial" w:cs="Arial"/>
          <w:sz w:val="24"/>
          <w:szCs w:val="24"/>
        </w:rPr>
        <w:t>It also led to wide discussion on various issues and areas where ANKC might take control or take over the improvement of certain activities.</w:t>
      </w:r>
    </w:p>
    <w:p w14:paraId="3F4DD9A7" w14:textId="77777777" w:rsidR="00A64920" w:rsidRPr="00660FEE" w:rsidRDefault="00A64920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29389" w14:textId="77777777" w:rsidR="00A64920" w:rsidRDefault="00660FEE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FEE">
        <w:rPr>
          <w:rFonts w:ascii="Arial" w:hAnsi="Arial" w:cs="Arial"/>
          <w:sz w:val="24"/>
          <w:szCs w:val="24"/>
        </w:rPr>
        <w:t xml:space="preserve">The following extract from our </w:t>
      </w:r>
      <w:r w:rsidRPr="00660FEE">
        <w:rPr>
          <w:rFonts w:ascii="Arial" w:hAnsi="Arial" w:cs="Arial"/>
          <w:b/>
          <w:bCs/>
          <w:sz w:val="24"/>
          <w:szCs w:val="24"/>
        </w:rPr>
        <w:t>Mission Statement</w:t>
      </w:r>
      <w:r w:rsidRPr="00660FEE">
        <w:rPr>
          <w:rFonts w:ascii="Arial" w:hAnsi="Arial" w:cs="Arial"/>
          <w:sz w:val="24"/>
          <w:szCs w:val="24"/>
        </w:rPr>
        <w:t xml:space="preserve"> reinforces that position:</w:t>
      </w:r>
    </w:p>
    <w:p w14:paraId="6F06895C" w14:textId="77777777" w:rsidR="00A64920" w:rsidRDefault="00A64920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3705C" w14:textId="47DB2CB8" w:rsidR="00660FEE" w:rsidRPr="00A64920" w:rsidRDefault="00660FEE" w:rsidP="00660FE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4920">
        <w:rPr>
          <w:rFonts w:ascii="Arial" w:hAnsi="Arial" w:cs="Arial"/>
          <w:i/>
          <w:iCs/>
          <w:sz w:val="24"/>
          <w:szCs w:val="24"/>
        </w:rPr>
        <w:t>“To act as spokesperson on all canine related activities on a national basis on behalf of State Member Bodies and to pledge assistance and support to the respective State Member Bodies”</w:t>
      </w:r>
      <w:r w:rsidR="00B04B9C">
        <w:rPr>
          <w:rFonts w:ascii="Arial" w:hAnsi="Arial" w:cs="Arial"/>
          <w:i/>
          <w:iCs/>
          <w:sz w:val="24"/>
          <w:szCs w:val="24"/>
        </w:rPr>
        <w:t>.</w:t>
      </w:r>
    </w:p>
    <w:p w14:paraId="23FC61E0" w14:textId="77777777" w:rsidR="00A64920" w:rsidRPr="00660FEE" w:rsidRDefault="00A64920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EA482B" w14:textId="2BE6FB34" w:rsidR="00660FEE" w:rsidRPr="00660FEE" w:rsidRDefault="00660FEE" w:rsidP="00660F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0FEE">
        <w:rPr>
          <w:rFonts w:ascii="Arial" w:hAnsi="Arial" w:cs="Arial"/>
          <w:b/>
          <w:bCs/>
          <w:sz w:val="24"/>
          <w:szCs w:val="24"/>
        </w:rPr>
        <w:t>There are 33 Objects listed in the Constitution; the following illustrate the ANKC role as a Co-ordinating Body</w:t>
      </w:r>
    </w:p>
    <w:p w14:paraId="4FDF9627" w14:textId="4DD36E9E" w:rsidR="00660FEE" w:rsidRPr="00A64920" w:rsidRDefault="00660FEE" w:rsidP="00A64920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A64920">
        <w:rPr>
          <w:rFonts w:ascii="Arial" w:hAnsi="Arial" w:cs="Arial"/>
          <w:i/>
          <w:iCs/>
          <w:sz w:val="24"/>
          <w:szCs w:val="24"/>
        </w:rPr>
        <w:t>d)</w:t>
      </w:r>
      <w:r w:rsidR="00A64920" w:rsidRPr="00A64920">
        <w:rPr>
          <w:rFonts w:ascii="Arial" w:hAnsi="Arial" w:cs="Arial"/>
          <w:i/>
          <w:iCs/>
          <w:sz w:val="24"/>
          <w:szCs w:val="24"/>
        </w:rPr>
        <w:tab/>
      </w:r>
      <w:r w:rsidRPr="00A64920">
        <w:rPr>
          <w:rFonts w:ascii="Arial" w:hAnsi="Arial" w:cs="Arial"/>
          <w:i/>
          <w:iCs/>
          <w:sz w:val="24"/>
          <w:szCs w:val="24"/>
        </w:rPr>
        <w:t>To act as a federal organisation representing the interests of its Member Bodies in each of the States and Territories of the Commonwealth of Australia.</w:t>
      </w:r>
    </w:p>
    <w:p w14:paraId="4F902BCF" w14:textId="43476F87" w:rsidR="00660FEE" w:rsidRPr="00A64920" w:rsidRDefault="00660FEE" w:rsidP="00A64920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A64920">
        <w:rPr>
          <w:rFonts w:ascii="Arial" w:hAnsi="Arial" w:cs="Arial"/>
          <w:i/>
          <w:iCs/>
          <w:sz w:val="24"/>
          <w:szCs w:val="24"/>
        </w:rPr>
        <w:t>f)</w:t>
      </w:r>
      <w:r w:rsidR="00A64920" w:rsidRPr="00A64920">
        <w:rPr>
          <w:rFonts w:ascii="Arial" w:hAnsi="Arial" w:cs="Arial"/>
          <w:i/>
          <w:iCs/>
          <w:sz w:val="24"/>
          <w:szCs w:val="24"/>
        </w:rPr>
        <w:tab/>
      </w:r>
      <w:r w:rsidRPr="00A64920">
        <w:rPr>
          <w:rFonts w:ascii="Arial" w:hAnsi="Arial" w:cs="Arial"/>
          <w:i/>
          <w:iCs/>
          <w:sz w:val="24"/>
          <w:szCs w:val="24"/>
        </w:rPr>
        <w:t xml:space="preserve">To promote uniformity </w:t>
      </w:r>
      <w:proofErr w:type="gramStart"/>
      <w:r w:rsidRPr="00A64920">
        <w:rPr>
          <w:rFonts w:ascii="Arial" w:hAnsi="Arial" w:cs="Arial"/>
          <w:i/>
          <w:iCs/>
          <w:sz w:val="24"/>
          <w:szCs w:val="24"/>
        </w:rPr>
        <w:t>in regard to</w:t>
      </w:r>
      <w:proofErr w:type="gramEnd"/>
      <w:r w:rsidRPr="00A64920">
        <w:rPr>
          <w:rFonts w:ascii="Arial" w:hAnsi="Arial" w:cs="Arial"/>
          <w:i/>
          <w:iCs/>
          <w:sz w:val="24"/>
          <w:szCs w:val="24"/>
        </w:rPr>
        <w:t xml:space="preserve"> laws and regulations affecting Dog owners and breeders throughout the Commonwealth of Australia. </w:t>
      </w:r>
    </w:p>
    <w:p w14:paraId="68ED95A3" w14:textId="3D9938C7" w:rsidR="00660FEE" w:rsidRPr="00A64920" w:rsidRDefault="00660FEE" w:rsidP="00A64920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A64920">
        <w:rPr>
          <w:rFonts w:ascii="Arial" w:hAnsi="Arial" w:cs="Arial"/>
          <w:i/>
          <w:iCs/>
          <w:sz w:val="24"/>
          <w:szCs w:val="24"/>
        </w:rPr>
        <w:t>g)</w:t>
      </w:r>
      <w:r w:rsidR="00A64920" w:rsidRPr="00A64920">
        <w:rPr>
          <w:rFonts w:ascii="Arial" w:hAnsi="Arial" w:cs="Arial"/>
          <w:i/>
          <w:iCs/>
          <w:sz w:val="24"/>
          <w:szCs w:val="24"/>
        </w:rPr>
        <w:tab/>
      </w:r>
      <w:r w:rsidRPr="00A64920">
        <w:rPr>
          <w:rFonts w:ascii="Arial" w:hAnsi="Arial" w:cs="Arial"/>
          <w:i/>
          <w:iCs/>
          <w:sz w:val="24"/>
          <w:szCs w:val="24"/>
        </w:rPr>
        <w:t>To enable its Member Bodies to take co-operative action on matters which are of common interest and are for their mutual benefit in the promotion of canine affairs</w:t>
      </w:r>
      <w:r w:rsidR="00A64920" w:rsidRPr="00A64920">
        <w:rPr>
          <w:rFonts w:ascii="Arial" w:hAnsi="Arial" w:cs="Arial"/>
          <w:i/>
          <w:iCs/>
          <w:sz w:val="24"/>
          <w:szCs w:val="24"/>
        </w:rPr>
        <w:t>.</w:t>
      </w:r>
    </w:p>
    <w:p w14:paraId="123B23FA" w14:textId="77777777" w:rsidR="00A64920" w:rsidRPr="00660FEE" w:rsidRDefault="00A64920" w:rsidP="00660F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28E90" w14:textId="573FC8A4" w:rsidR="00660FEE" w:rsidRPr="00660FEE" w:rsidRDefault="00660FEE" w:rsidP="00660F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0FEE">
        <w:rPr>
          <w:rFonts w:ascii="Arial" w:hAnsi="Arial" w:cs="Arial"/>
          <w:b/>
          <w:bCs/>
          <w:sz w:val="24"/>
          <w:szCs w:val="24"/>
        </w:rPr>
        <w:t>A very important item in the Constitution is Clause 4. Interference with Powers</w:t>
      </w:r>
    </w:p>
    <w:p w14:paraId="7A743048" w14:textId="046B76F1" w:rsidR="00660FEE" w:rsidRDefault="00660FEE" w:rsidP="00660F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0FEE">
        <w:rPr>
          <w:rFonts w:ascii="Arial" w:hAnsi="Arial" w:cs="Arial"/>
          <w:sz w:val="24"/>
          <w:szCs w:val="24"/>
        </w:rPr>
        <w:t xml:space="preserve">This is a long </w:t>
      </w:r>
      <w:proofErr w:type="gramStart"/>
      <w:r w:rsidRPr="00660FEE">
        <w:rPr>
          <w:rFonts w:ascii="Arial" w:hAnsi="Arial" w:cs="Arial"/>
          <w:sz w:val="24"/>
          <w:szCs w:val="24"/>
        </w:rPr>
        <w:t>clause</w:t>
      </w:r>
      <w:proofErr w:type="gramEnd"/>
      <w:r w:rsidRPr="00660FEE">
        <w:rPr>
          <w:rFonts w:ascii="Arial" w:hAnsi="Arial" w:cs="Arial"/>
          <w:sz w:val="24"/>
          <w:szCs w:val="24"/>
        </w:rPr>
        <w:t xml:space="preserve"> but it is very instructive and recommended reading</w:t>
      </w:r>
      <w:r w:rsidR="00A64920">
        <w:rPr>
          <w:rFonts w:ascii="Arial" w:hAnsi="Arial" w:cs="Arial"/>
          <w:sz w:val="24"/>
          <w:szCs w:val="24"/>
        </w:rPr>
        <w:t>.</w:t>
      </w:r>
    </w:p>
    <w:p w14:paraId="2801D6DA" w14:textId="77777777" w:rsidR="00A64920" w:rsidRPr="00660FEE" w:rsidRDefault="00A64920" w:rsidP="00660F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6D31AA" w14:textId="1278D1C8" w:rsidR="00660FEE" w:rsidRPr="00A64920" w:rsidRDefault="00660FEE" w:rsidP="00A64920">
      <w:pPr>
        <w:spacing w:after="0" w:line="240" w:lineRule="auto"/>
        <w:ind w:left="720" w:hanging="720"/>
        <w:jc w:val="both"/>
        <w:rPr>
          <w:rFonts w:ascii="Arial" w:hAnsi="Arial" w:cs="Arial"/>
          <w:i/>
          <w:iCs/>
          <w:sz w:val="24"/>
          <w:szCs w:val="24"/>
        </w:rPr>
      </w:pPr>
      <w:r w:rsidRPr="00A64920">
        <w:rPr>
          <w:rFonts w:ascii="Arial" w:hAnsi="Arial" w:cs="Arial"/>
          <w:i/>
          <w:iCs/>
          <w:sz w:val="24"/>
          <w:szCs w:val="24"/>
        </w:rPr>
        <w:t>4.</w:t>
      </w:r>
      <w:r w:rsidR="00A64920" w:rsidRPr="00A64920">
        <w:rPr>
          <w:rFonts w:ascii="Arial" w:hAnsi="Arial" w:cs="Arial"/>
          <w:i/>
          <w:iCs/>
          <w:sz w:val="24"/>
          <w:szCs w:val="24"/>
        </w:rPr>
        <w:tab/>
      </w:r>
      <w:r w:rsidRPr="00A64920">
        <w:rPr>
          <w:rFonts w:ascii="Arial" w:hAnsi="Arial" w:cs="Arial"/>
          <w:i/>
          <w:iCs/>
          <w:sz w:val="24"/>
          <w:szCs w:val="24"/>
        </w:rPr>
        <w:t>Except where expressly provided in this Constitution, the ANKC shall not interfere with the exercise of the powers or responsibilities of a Member Body, without the express written authority of such Member Body. The ANKC recognises that Member Bodies have the following exclusive powers in relation to themselves and their activities respectively:</w:t>
      </w:r>
    </w:p>
    <w:p w14:paraId="73027AE9" w14:textId="77777777" w:rsidR="00A64920" w:rsidRPr="00660FEE" w:rsidRDefault="00A64920" w:rsidP="00660F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73C2C" w14:textId="450111BF" w:rsidR="00660FEE" w:rsidRPr="00660FEE" w:rsidRDefault="00660FEE" w:rsidP="00660FE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0FEE">
        <w:rPr>
          <w:rFonts w:ascii="Arial" w:hAnsi="Arial" w:cs="Arial"/>
          <w:b/>
          <w:bCs/>
          <w:sz w:val="24"/>
          <w:szCs w:val="24"/>
        </w:rPr>
        <w:t>Logistically</w:t>
      </w:r>
    </w:p>
    <w:p w14:paraId="356D51C5" w14:textId="46D9183E" w:rsidR="00660FEE" w:rsidRPr="00660FEE" w:rsidRDefault="00660FEE" w:rsidP="00B04B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FEE">
        <w:rPr>
          <w:rFonts w:ascii="Arial" w:hAnsi="Arial" w:cs="Arial"/>
          <w:sz w:val="24"/>
          <w:szCs w:val="24"/>
        </w:rPr>
        <w:t>There are currently just over 29,000</w:t>
      </w:r>
      <w:r w:rsidR="00A64920">
        <w:rPr>
          <w:rFonts w:ascii="Arial" w:hAnsi="Arial" w:cs="Arial"/>
          <w:sz w:val="24"/>
          <w:szCs w:val="24"/>
        </w:rPr>
        <w:t xml:space="preserve"> </w:t>
      </w:r>
      <w:r w:rsidRPr="00660FEE">
        <w:rPr>
          <w:rFonts w:ascii="Arial" w:hAnsi="Arial" w:cs="Arial"/>
          <w:sz w:val="24"/>
          <w:szCs w:val="24"/>
        </w:rPr>
        <w:t>members of Dogs Australia Member Bodies, the Dogs Australia</w:t>
      </w:r>
      <w:r w:rsidR="00B04B9C">
        <w:rPr>
          <w:rFonts w:ascii="Arial" w:hAnsi="Arial" w:cs="Arial"/>
          <w:sz w:val="24"/>
          <w:szCs w:val="24"/>
        </w:rPr>
        <w:t xml:space="preserve"> office s</w:t>
      </w:r>
      <w:r w:rsidRPr="00660FEE">
        <w:rPr>
          <w:rFonts w:ascii="Arial" w:hAnsi="Arial" w:cs="Arial"/>
          <w:sz w:val="24"/>
          <w:szCs w:val="24"/>
        </w:rPr>
        <w:t xml:space="preserve">taff consists of the Administrator and </w:t>
      </w:r>
      <w:r w:rsidR="00B03AE1">
        <w:rPr>
          <w:rFonts w:ascii="Arial" w:hAnsi="Arial" w:cs="Arial"/>
          <w:sz w:val="24"/>
          <w:szCs w:val="24"/>
        </w:rPr>
        <w:t>a</w:t>
      </w:r>
      <w:r w:rsidRPr="00660FEE">
        <w:rPr>
          <w:rFonts w:ascii="Arial" w:hAnsi="Arial" w:cs="Arial"/>
          <w:sz w:val="24"/>
          <w:szCs w:val="24"/>
        </w:rPr>
        <w:t xml:space="preserve"> part-time Assistant</w:t>
      </w:r>
      <w:r w:rsidR="00B04B9C">
        <w:rPr>
          <w:rFonts w:ascii="Arial" w:hAnsi="Arial" w:cs="Arial"/>
          <w:sz w:val="24"/>
          <w:szCs w:val="24"/>
        </w:rPr>
        <w:t xml:space="preserve">.  </w:t>
      </w:r>
      <w:r w:rsidRPr="00660FEE">
        <w:rPr>
          <w:rFonts w:ascii="Arial" w:hAnsi="Arial" w:cs="Arial"/>
          <w:sz w:val="24"/>
          <w:szCs w:val="24"/>
        </w:rPr>
        <w:t xml:space="preserve">The Dogs Australia Directors are appointed by the Boards of their Member Bodies, they have in turn been elected by the members, they are the </w:t>
      </w:r>
      <w:proofErr w:type="gramStart"/>
      <w:r w:rsidRPr="00660FEE">
        <w:rPr>
          <w:rFonts w:ascii="Arial" w:hAnsi="Arial" w:cs="Arial"/>
          <w:sz w:val="24"/>
          <w:szCs w:val="24"/>
        </w:rPr>
        <w:t>go to</w:t>
      </w:r>
      <w:proofErr w:type="gramEnd"/>
      <w:r w:rsidRPr="00660FEE">
        <w:rPr>
          <w:rFonts w:ascii="Arial" w:hAnsi="Arial" w:cs="Arial"/>
          <w:sz w:val="24"/>
          <w:szCs w:val="24"/>
        </w:rPr>
        <w:t xml:space="preserve"> for Dogs Australia issues.</w:t>
      </w:r>
    </w:p>
    <w:p w14:paraId="7C59828D" w14:textId="77777777" w:rsidR="006B140A" w:rsidRDefault="006B140A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EC28C0" w14:textId="77777777" w:rsidR="006B140A" w:rsidRDefault="006B140A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2070EE" w14:textId="77777777" w:rsidR="006B140A" w:rsidRDefault="006B140A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04DFB22" w14:textId="77777777" w:rsidR="006B140A" w:rsidRDefault="006B140A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5E4BD4" w14:textId="77777777" w:rsidR="006B140A" w:rsidRDefault="006B140A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2FB367" w14:textId="3634D22F" w:rsidR="006B140A" w:rsidRDefault="00660FEE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Hugh Gent OAM</w:t>
      </w:r>
    </w:p>
    <w:p w14:paraId="6440EBFC" w14:textId="46EF1E0A" w:rsidR="006B140A" w:rsidRDefault="00660FEE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 &amp; Chairman of the Board</w:t>
      </w:r>
    </w:p>
    <w:p w14:paraId="2CBD9EA6" w14:textId="4F0EB692" w:rsidR="00660FEE" w:rsidRDefault="00660FEE" w:rsidP="00660FE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December 2024</w:t>
      </w:r>
    </w:p>
    <w:sectPr w:rsidR="00660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DC"/>
    <w:rsid w:val="00013AE1"/>
    <w:rsid w:val="0005104D"/>
    <w:rsid w:val="000C15C5"/>
    <w:rsid w:val="000F4BFF"/>
    <w:rsid w:val="00196059"/>
    <w:rsid w:val="00262E60"/>
    <w:rsid w:val="00357CDC"/>
    <w:rsid w:val="003F1C0E"/>
    <w:rsid w:val="00437922"/>
    <w:rsid w:val="00466D1D"/>
    <w:rsid w:val="004932E4"/>
    <w:rsid w:val="004C4A58"/>
    <w:rsid w:val="004D41B7"/>
    <w:rsid w:val="004E7F10"/>
    <w:rsid w:val="00513847"/>
    <w:rsid w:val="006119C6"/>
    <w:rsid w:val="00660FEE"/>
    <w:rsid w:val="006902A6"/>
    <w:rsid w:val="006B140A"/>
    <w:rsid w:val="006B24C4"/>
    <w:rsid w:val="006F57A9"/>
    <w:rsid w:val="00850F53"/>
    <w:rsid w:val="00856900"/>
    <w:rsid w:val="0086042A"/>
    <w:rsid w:val="008B4983"/>
    <w:rsid w:val="00A64920"/>
    <w:rsid w:val="00B03AE1"/>
    <w:rsid w:val="00B04B9C"/>
    <w:rsid w:val="00B557DE"/>
    <w:rsid w:val="00BB1938"/>
    <w:rsid w:val="00E458DA"/>
    <w:rsid w:val="00E5418B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B80A"/>
  <w15:chartTrackingRefBased/>
  <w15:docId w15:val="{2CAE0CD0-0ABE-4C4B-BB1B-E23B53E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Gent</dc:creator>
  <cp:keywords/>
  <dc:description/>
  <cp:lastModifiedBy>Rachael Fagan</cp:lastModifiedBy>
  <cp:revision>2</cp:revision>
  <dcterms:created xsi:type="dcterms:W3CDTF">2024-12-17T23:18:00Z</dcterms:created>
  <dcterms:modified xsi:type="dcterms:W3CDTF">2024-12-17T23:18:00Z</dcterms:modified>
</cp:coreProperties>
</file>